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ind w:left="0" w:right="0" w:hanging="0"/>
        <w:rPr>
          <w:rFonts w:ascii="Arial" w:hAnsi="Arial"/>
          <w:sz w:val="22"/>
          <w:szCs w:val="22"/>
        </w:rPr>
      </w:pPr>
      <w:r>
        <mc:AlternateContent>
          <mc:Choice Requires="wps">
            <w:drawing>
              <wp:anchor behindDoc="0" distT="0" distB="0" distL="0" distR="0" simplePos="0" locked="0" layoutInCell="1" allowOverlap="1" relativeHeight="2">
                <wp:simplePos x="0" y="0"/>
                <wp:positionH relativeFrom="column">
                  <wp:posOffset>3818890</wp:posOffset>
                </wp:positionH>
                <wp:positionV relativeFrom="paragraph">
                  <wp:posOffset>22860</wp:posOffset>
                </wp:positionV>
                <wp:extent cx="2279650" cy="1010285"/>
                <wp:effectExtent l="0" t="0" r="0" b="0"/>
                <wp:wrapSquare wrapText="bothSides"/>
                <wp:docPr id="1" name="Frame2"/>
                <a:graphic xmlns:a="http://schemas.openxmlformats.org/drawingml/2006/main">
                  <a:graphicData uri="http://schemas.microsoft.com/office/word/2010/wordprocessingShape">
                    <wps:wsp>
                      <wps:cNvSpPr/>
                      <wps:spPr>
                        <a:xfrm>
                          <a:off x="0" y="0"/>
                          <a:ext cx="2279160" cy="1009800"/>
                        </a:xfrm>
                        <a:prstGeom prst="rect">
                          <a:avLst/>
                        </a:prstGeom>
                        <a:noFill/>
                        <a:ln w="720">
                          <a:solidFill>
                            <a:srgbClr val="000000"/>
                          </a:solidFill>
                          <a:round/>
                        </a:ln>
                      </wps:spPr>
                      <wps:style>
                        <a:lnRef idx="0"/>
                        <a:fillRef idx="0"/>
                        <a:effectRef idx="0"/>
                        <a:fontRef idx="minor"/>
                      </wps:style>
                      <wps:txbx>
                        <w:txbxContent>
                          <w:p>
                            <w:pPr>
                              <w:pStyle w:val="FrameContents"/>
                              <w:jc w:val="left"/>
                              <w:rPr>
                                <w:color w:val="auto"/>
                              </w:rPr>
                            </w:pPr>
                            <w:r>
                              <w:rPr>
                                <w:i/>
                                <w:iCs/>
                                <w:color w:val="auto"/>
                                <w:sz w:val="16"/>
                                <w:szCs w:val="16"/>
                              </w:rPr>
                              <w:t>My address:</w:t>
                            </w:r>
                          </w:p>
                        </w:txbxContent>
                      </wps:txbx>
                      <wps:bodyPr lIns="54000" rIns="54000" tIns="54000" bIns="54000">
                        <a:noAutofit/>
                      </wps:bodyPr>
                    </wps:wsp>
                  </a:graphicData>
                </a:graphic>
              </wp:anchor>
            </w:drawing>
          </mc:Choice>
          <mc:Fallback>
            <w:pict>
              <v:rect id="shape_0" ID="Frame2" stroked="t" style="position:absolute;margin-left:300.7pt;margin-top:1.8pt;width:179.4pt;height:79.45pt">
                <w10:wrap type="square"/>
                <v:fill o:detectmouseclick="t" on="false"/>
                <v:stroke color="black" weight="720" joinstyle="round" endcap="flat"/>
                <v:textbox>
                  <w:txbxContent>
                    <w:p>
                      <w:pPr>
                        <w:pStyle w:val="FrameContents"/>
                        <w:jc w:val="left"/>
                        <w:rPr>
                          <w:color w:val="auto"/>
                        </w:rPr>
                      </w:pPr>
                      <w:r>
                        <w:rPr>
                          <w:i/>
                          <w:iCs/>
                          <w:color w:val="auto"/>
                          <w:sz w:val="16"/>
                          <w:szCs w:val="16"/>
                        </w:rPr>
                        <w:t>My address:</w:t>
                      </w:r>
                    </w:p>
                  </w:txbxContent>
                </v:textbox>
              </v:rect>
            </w:pict>
          </mc:Fallback>
        </mc:AlternateContent>
      </w:r>
      <w:r>
        <w:rPr>
          <w:rFonts w:ascii="Arial" w:hAnsi="Arial"/>
          <w:b w:val="false"/>
          <w:i w:val="false"/>
          <w:caps w:val="false"/>
          <w:smallCaps w:val="false"/>
          <w:color w:val="000000"/>
          <w:spacing w:val="0"/>
          <w:sz w:val="22"/>
          <w:szCs w:val="22"/>
        </w:rPr>
        <w:t>Shropshire Council</w:t>
      </w:r>
    </w:p>
    <w:p>
      <w:pPr>
        <w:pStyle w:val="Normal"/>
        <w:widowControl/>
        <w:ind w:left="0" w:right="0" w:hanging="0"/>
        <w:rPr>
          <w:rFonts w:ascii="Arial" w:hAnsi="Arial"/>
          <w:sz w:val="22"/>
          <w:szCs w:val="22"/>
        </w:rPr>
      </w:pPr>
      <w:r>
        <w:rPr>
          <w:rFonts w:ascii="Arial" w:hAnsi="Arial"/>
          <w:b w:val="false"/>
          <w:i w:val="false"/>
          <w:caps w:val="false"/>
          <w:smallCaps w:val="false"/>
          <w:color w:val="000000"/>
          <w:spacing w:val="0"/>
          <w:sz w:val="22"/>
          <w:szCs w:val="22"/>
        </w:rPr>
        <w:t>Planning Policy &amp; Strategy Team</w:t>
      </w:r>
    </w:p>
    <w:p>
      <w:pPr>
        <w:pStyle w:val="Normal"/>
        <w:widowControl/>
        <w:ind w:left="0" w:right="0" w:hanging="0"/>
        <w:rPr>
          <w:rFonts w:ascii="Arial" w:hAnsi="Arial"/>
          <w:sz w:val="22"/>
          <w:szCs w:val="22"/>
        </w:rPr>
      </w:pPr>
      <w:r>
        <w:rPr>
          <w:rFonts w:ascii="Arial" w:hAnsi="Arial"/>
          <w:b w:val="false"/>
          <w:i w:val="false"/>
          <w:caps w:val="false"/>
          <w:smallCaps w:val="false"/>
          <w:color w:val="000000"/>
          <w:spacing w:val="0"/>
          <w:sz w:val="22"/>
          <w:szCs w:val="22"/>
        </w:rPr>
        <w:t>Shirehall</w:t>
      </w:r>
    </w:p>
    <w:p>
      <w:pPr>
        <w:pStyle w:val="Normal"/>
        <w:widowControl/>
        <w:ind w:left="0" w:right="0" w:hanging="0"/>
        <w:rPr>
          <w:rFonts w:ascii="Arial" w:hAnsi="Arial"/>
          <w:sz w:val="22"/>
          <w:szCs w:val="22"/>
        </w:rPr>
      </w:pPr>
      <w:r>
        <w:rPr>
          <w:rFonts w:ascii="Arial" w:hAnsi="Arial"/>
          <w:b w:val="false"/>
          <w:i w:val="false"/>
          <w:caps w:val="false"/>
          <w:smallCaps w:val="false"/>
          <w:color w:val="000000"/>
          <w:spacing w:val="0"/>
          <w:sz w:val="22"/>
          <w:szCs w:val="22"/>
        </w:rPr>
        <w:t>Abbey Foregate</w:t>
      </w:r>
    </w:p>
    <w:p>
      <w:pPr>
        <w:pStyle w:val="Normal"/>
        <w:widowControl/>
        <w:ind w:left="0" w:right="0" w:hanging="0"/>
        <w:rPr>
          <w:rFonts w:ascii="Arial" w:hAnsi="Arial"/>
          <w:sz w:val="22"/>
          <w:szCs w:val="22"/>
        </w:rPr>
      </w:pPr>
      <w:r>
        <w:rPr>
          <w:rFonts w:ascii="Arial" w:hAnsi="Arial"/>
          <w:b w:val="false"/>
          <w:i w:val="false"/>
          <w:caps w:val="false"/>
          <w:smallCaps w:val="false"/>
          <w:color w:val="000000"/>
          <w:spacing w:val="0"/>
          <w:sz w:val="22"/>
          <w:szCs w:val="22"/>
        </w:rPr>
        <w:t>Shrewsbury</w:t>
      </w:r>
    </w:p>
    <w:p>
      <w:pPr>
        <w:pStyle w:val="Normal"/>
        <w:widowControl/>
        <w:ind w:left="0" w:right="0" w:hanging="0"/>
        <w:rPr>
          <w:rFonts w:ascii="Arial" w:hAnsi="Arial"/>
          <w:sz w:val="22"/>
          <w:szCs w:val="22"/>
        </w:rPr>
      </w:pPr>
      <w:r>
        <w:rPr>
          <w:rFonts w:ascii="Arial" w:hAnsi="Arial"/>
          <w:b w:val="false"/>
          <w:i w:val="false"/>
          <w:caps w:val="false"/>
          <w:smallCaps w:val="false"/>
          <w:color w:val="000000"/>
          <w:spacing w:val="0"/>
          <w:sz w:val="22"/>
          <w:szCs w:val="22"/>
        </w:rPr>
        <w:t>Shropshire SY2 6ND</w:t>
      </w:r>
      <w:r>
        <w:rPr>
          <w:rFonts w:ascii="Arial" w:hAnsi="Arial"/>
          <w:sz w:val="22"/>
          <w:szCs w:val="22"/>
        </w:rPr>
        <w:t xml:space="preserve"> </w:t>
      </w:r>
    </w:p>
    <w:p>
      <w:pPr>
        <w:pStyle w:val="Heading1"/>
        <w:numPr>
          <w:ilvl w:val="0"/>
          <w:numId w:val="1"/>
        </w:numPr>
        <w:jc w:val="center"/>
        <w:rPr>
          <w:rFonts w:ascii="Arial" w:hAnsi="Arial"/>
          <w:sz w:val="22"/>
          <w:szCs w:val="22"/>
        </w:rPr>
      </w:pPr>
      <w:r>
        <w:rPr>
          <w:rFonts w:ascii="Arial" w:hAnsi="Arial"/>
          <w:b/>
          <w:i w:val="false"/>
          <w:caps w:val="false"/>
          <w:smallCaps w:val="false"/>
          <w:color w:val="555555"/>
          <w:spacing w:val="0"/>
          <w:sz w:val="22"/>
          <w:szCs w:val="22"/>
        </w:rPr>
        <w:t>Local Plan Review – Preferred Sites Consultation</w:t>
      </w:r>
    </w:p>
    <w:p>
      <w:pPr>
        <w:pStyle w:val="Normal"/>
        <w:jc w:val="center"/>
        <w:rPr>
          <w:rFonts w:ascii="Arial" w:hAnsi="Arial"/>
          <w:sz w:val="22"/>
          <w:szCs w:val="22"/>
        </w:rPr>
      </w:pPr>
      <w:r>
        <w:rPr>
          <w:rFonts w:ascii="Arial" w:hAnsi="Arial"/>
          <w:sz w:val="22"/>
          <w:szCs w:val="22"/>
        </w:rPr>
        <w:t>Snatchfield Farm, Snatchers Lane, Church Stretton (CST021)</w:t>
      </w:r>
    </w:p>
    <w:p>
      <w:pPr>
        <w:pStyle w:val="Normal"/>
        <w:jc w:val="right"/>
        <w:rPr>
          <w:bdr w:val="thinThickMediumGap" w:sz="2" w:space="1" w:color="000001"/>
        </w:rPr>
      </w:pPr>
      <w:r>
        <w:rPr>
          <w:bdr w:val="thinThickMediumGap" w:sz="2" w:space="1" w:color="000001"/>
        </w:rPr>
      </w:r>
    </w:p>
    <w:p>
      <w:pPr>
        <w:pStyle w:val="Normal"/>
        <w:jc w:val="right"/>
        <w:rPr>
          <w:rFonts w:ascii="Arial" w:hAnsi="Arial"/>
          <w:sz w:val="22"/>
          <w:szCs w:val="22"/>
          <w:u w:val="none"/>
        </w:rPr>
      </w:pPr>
      <w:r>
        <w:rPr>
          <w:rFonts w:ascii="Arial" w:hAnsi="Arial"/>
          <w:sz w:val="22"/>
          <w:szCs w:val="22"/>
          <w:u w:val="none"/>
          <w:bdr w:val="thinThickMediumGap" w:sz="2" w:space="1" w:color="000001"/>
        </w:rPr>
        <w:t xml:space="preserve">Date:                         </w:t>
      </w:r>
    </w:p>
    <w:p>
      <w:pPr>
        <w:pStyle w:val="Normal"/>
        <w:rPr/>
      </w:pPr>
      <w:r>
        <w:rPr>
          <w:rFonts w:ascii="Arial" w:hAnsi="Arial"/>
          <w:sz w:val="22"/>
          <w:szCs w:val="22"/>
          <w:u w:val="none"/>
        </w:rPr>
        <w:t>T</w:t>
      </w:r>
      <w:r>
        <w:rPr>
          <w:rFonts w:ascii="Arial" w:hAnsi="Arial"/>
          <w:sz w:val="22"/>
          <w:szCs w:val="22"/>
          <w:u w:val="none"/>
        </w:rPr>
        <w:t>o</w:t>
      </w:r>
      <w:r>
        <w:rPr>
          <w:rFonts w:ascii="Arial" w:hAnsi="Arial"/>
          <w:sz w:val="22"/>
          <w:szCs w:val="22"/>
          <w:u w:val="none"/>
        </w:rPr>
        <w:t xml:space="preserve"> whom it may concern</w:t>
      </w:r>
    </w:p>
    <w:p>
      <w:pPr>
        <w:pStyle w:val="Normal"/>
        <w:rPr>
          <w:rFonts w:ascii="Arial" w:hAnsi="Arial"/>
          <w:sz w:val="12"/>
          <w:szCs w:val="12"/>
        </w:rPr>
      </w:pPr>
      <w:r>
        <w:rPr>
          <w:rFonts w:ascii="Arial" w:hAnsi="Arial"/>
          <w:sz w:val="12"/>
          <w:szCs w:val="12"/>
        </w:rPr>
      </w:r>
    </w:p>
    <w:p>
      <w:pPr>
        <w:pStyle w:val="Normal"/>
        <w:rPr>
          <w:rFonts w:ascii="Arial" w:hAnsi="Arial"/>
          <w:sz w:val="22"/>
          <w:szCs w:val="22"/>
        </w:rPr>
      </w:pPr>
      <w:r>
        <w:rPr>
          <w:rFonts w:ascii="Arial" w:hAnsi="Arial"/>
          <w:sz w:val="22"/>
          <w:szCs w:val="22"/>
        </w:rPr>
        <w:t xml:space="preserve">As a resident of Church Stretton I wish to object in the strongest possible terms to any housing development on the Snatchfield Farm site. </w:t>
      </w:r>
    </w:p>
    <w:p>
      <w:pPr>
        <w:pStyle w:val="Normal"/>
        <w:rPr>
          <w:rFonts w:ascii="Arial" w:hAnsi="Arial"/>
          <w:sz w:val="12"/>
          <w:szCs w:val="12"/>
        </w:rPr>
      </w:pPr>
      <w:r>
        <w:rPr>
          <w:rFonts w:ascii="Arial" w:hAnsi="Arial"/>
          <w:sz w:val="12"/>
          <w:szCs w:val="12"/>
        </w:rPr>
      </w:r>
    </w:p>
    <w:p>
      <w:pPr>
        <w:pStyle w:val="Normal"/>
        <w:rPr>
          <w:rFonts w:ascii="Arial" w:hAnsi="Arial"/>
          <w:sz w:val="22"/>
          <w:szCs w:val="22"/>
        </w:rPr>
      </w:pPr>
      <w:r>
        <w:rPr>
          <w:rFonts w:ascii="Arial" w:hAnsi="Arial"/>
          <w:sz w:val="22"/>
          <w:szCs w:val="22"/>
        </w:rPr>
        <w:t>I have written in the box below some personal thoughts about this proposal but I would also like to register my support for the views of the local residents’ group, among which are that:</w:t>
      </w:r>
    </w:p>
    <w:p>
      <w:pPr>
        <w:pStyle w:val="Normal"/>
        <w:rPr>
          <w:rFonts w:ascii="Arial" w:hAnsi="Arial"/>
          <w:sz w:val="12"/>
          <w:szCs w:val="12"/>
        </w:rPr>
      </w:pPr>
      <w:r>
        <w:rPr>
          <w:rFonts w:ascii="Arial" w:hAnsi="Arial"/>
          <w:sz w:val="12"/>
          <w:szCs w:val="12"/>
        </w:rPr>
      </w:r>
    </w:p>
    <w:p>
      <w:pPr>
        <w:pStyle w:val="Normal"/>
        <w:numPr>
          <w:ilvl w:val="0"/>
          <w:numId w:val="2"/>
        </w:numPr>
        <w:rPr>
          <w:rFonts w:ascii="Arial" w:hAnsi="Arial"/>
          <w:sz w:val="22"/>
          <w:szCs w:val="22"/>
        </w:rPr>
      </w:pPr>
      <w:r>
        <w:rPr>
          <w:rFonts w:ascii="Arial" w:hAnsi="Arial"/>
          <w:sz w:val="22"/>
          <w:szCs w:val="22"/>
        </w:rPr>
        <w:t>The site is in an Area of Outstanding Natural Beauty and outside the town’s development boundary. Snatchfield is a valley that offers almost immediate access from the town to wild and semi-wild countryside. It is perhaps the most significant walking access route to the hills east of Church Stretton. It is used by countless rambling groups, Walking for Health groups, visitors, locals and significant numbers of young expedition group</w:t>
      </w:r>
    </w:p>
    <w:p>
      <w:pPr>
        <w:pStyle w:val="Normal"/>
        <w:numPr>
          <w:ilvl w:val="0"/>
          <w:numId w:val="2"/>
        </w:numPr>
        <w:rPr>
          <w:rFonts w:ascii="Arial" w:hAnsi="Arial"/>
          <w:sz w:val="22"/>
          <w:szCs w:val="22"/>
        </w:rPr>
      </w:pPr>
      <w:r>
        <w:rPr>
          <w:rFonts w:ascii="Arial" w:hAnsi="Arial"/>
          <w:sz w:val="22"/>
          <w:szCs w:val="22"/>
        </w:rPr>
        <w:t>The land, is extremely wet and building here would pose a significant flood risk to properties lower down the valley . Incidents of flooding and damage to road by water are increasing and will only get worse as an effect of climate change</w:t>
      </w:r>
    </w:p>
    <w:p>
      <w:pPr>
        <w:pStyle w:val="Normal"/>
        <w:numPr>
          <w:ilvl w:val="0"/>
          <w:numId w:val="2"/>
        </w:numPr>
        <w:rPr>
          <w:rFonts w:ascii="Arial" w:hAnsi="Arial"/>
          <w:sz w:val="22"/>
          <w:szCs w:val="22"/>
        </w:rPr>
      </w:pPr>
      <w:r>
        <w:rPr>
          <w:rFonts w:ascii="Arial" w:hAnsi="Arial"/>
          <w:sz w:val="22"/>
          <w:szCs w:val="22"/>
        </w:rPr>
        <w:t>There are serious access problems that go well beyond the question of immediate access to the development via Chelmick Drive and the demolition of one (currently occupied) bungalow. Clive Avenue is a particular concern: the carriageway is narrow and there is NO pavement or pedestrian walkway. The road does not permit cars to pass each other when pedestrians are present.</w:t>
      </w:r>
    </w:p>
    <w:p>
      <w:pPr>
        <w:pStyle w:val="Normal"/>
        <w:numPr>
          <w:ilvl w:val="0"/>
          <w:numId w:val="2"/>
        </w:numPr>
        <w:rPr/>
      </w:pPr>
      <w:r>
        <w:rPr>
          <w:rFonts w:ascii="Arial" w:hAnsi="Arial"/>
          <w:sz w:val="22"/>
          <w:szCs w:val="22"/>
        </w:rPr>
        <w:t xml:space="preserve">This site has been proposed and rejected on many previous occasions, </w:t>
      </w:r>
      <w:r>
        <w:rPr>
          <w:rFonts w:ascii="Arial" w:hAnsi="Arial"/>
          <w:sz w:val="22"/>
          <w:szCs w:val="22"/>
          <w:u w:val="none"/>
        </w:rPr>
        <w:t xml:space="preserve">including by HM Planning Inspectors. Nothing has materially changed in local and national policy and the site’s inclusion as “preferred” would seem to indicate that Shropshire Council’s site assessment systems </w:t>
      </w:r>
      <w:r>
        <w:rPr>
          <w:rFonts w:ascii="Arial;Helvetica;sans-serif" w:hAnsi="Arial;Helvetica;sans-serif"/>
          <w:b w:val="false"/>
          <w:i w:val="false"/>
          <w:caps w:val="false"/>
          <w:smallCaps w:val="false"/>
          <w:color w:val="222222"/>
          <w:spacing w:val="0"/>
          <w:sz w:val="24"/>
          <w:u w:val="none"/>
        </w:rPr>
        <w:t>needs to be reviewed to make it more reflective of local needs and sensitivities</w:t>
      </w:r>
      <w:r>
        <w:rPr>
          <w:u w:val="none"/>
        </w:rPr>
        <w:t xml:space="preserve"> </w:t>
      </w:r>
      <w:r>
        <w:rPr>
          <w:rFonts w:ascii="Arial" w:hAnsi="Arial"/>
          <w:sz w:val="22"/>
          <w:szCs w:val="22"/>
          <w:u w:val="none"/>
        </w:rPr>
        <w:t>.</w:t>
      </w:r>
    </w:p>
    <w:p>
      <w:pPr>
        <w:pStyle w:val="Normal"/>
        <w:rPr>
          <w:rFonts w:ascii="Arial" w:hAnsi="Arial"/>
          <w:sz w:val="22"/>
          <w:szCs w:val="22"/>
        </w:rPr>
      </w:pPr>
      <w:r>
        <w:rPr>
          <w:rFonts w:ascii="Arial" w:hAnsi="Arial"/>
          <w:sz w:val="22"/>
          <w:szCs w:val="22"/>
        </w:rPr>
        <mc:AlternateContent>
          <mc:Choice Requires="wps">
            <w:drawing>
              <wp:anchor behindDoc="0" distT="0" distB="0" distL="0" distR="0" simplePos="0" locked="0" layoutInCell="1" allowOverlap="1" relativeHeight="3">
                <wp:simplePos x="0" y="0"/>
                <wp:positionH relativeFrom="column">
                  <wp:posOffset>525780</wp:posOffset>
                </wp:positionH>
                <wp:positionV relativeFrom="paragraph">
                  <wp:posOffset>103505</wp:posOffset>
                </wp:positionV>
                <wp:extent cx="5259705" cy="1095375"/>
                <wp:effectExtent l="0" t="0" r="0" b="0"/>
                <wp:wrapSquare wrapText="bothSides"/>
                <wp:docPr id="3" name="Frame1"/>
                <a:graphic xmlns:a="http://schemas.openxmlformats.org/drawingml/2006/main">
                  <a:graphicData uri="http://schemas.microsoft.com/office/word/2010/wordprocessingShape">
                    <wps:wsp>
                      <wps:cNvSpPr/>
                      <wps:spPr>
                        <a:xfrm>
                          <a:off x="0" y="0"/>
                          <a:ext cx="5259240" cy="1094760"/>
                        </a:xfrm>
                        <a:prstGeom prst="rect">
                          <a:avLst/>
                        </a:prstGeom>
                        <a:noFill/>
                        <a:ln w="720">
                          <a:solidFill>
                            <a:srgbClr val="000000"/>
                          </a:solidFill>
                          <a:round/>
                        </a:ln>
                      </wps:spPr>
                      <wps:style>
                        <a:lnRef idx="0"/>
                        <a:fillRef idx="0"/>
                        <a:effectRef idx="0"/>
                        <a:fontRef idx="minor"/>
                      </wps:style>
                      <wps:txbx>
                        <w:txbxContent>
                          <w:p>
                            <w:pPr>
                              <w:pStyle w:val="FrameContents"/>
                              <w:jc w:val="left"/>
                              <w:rPr>
                                <w:color w:val="auto"/>
                              </w:rPr>
                            </w:pPr>
                            <w:r>
                              <w:rPr>
                                <w:i/>
                                <w:iCs/>
                                <w:color w:val="auto"/>
                                <w:sz w:val="16"/>
                                <w:szCs w:val="16"/>
                              </w:rPr>
                              <w:t>My comments:</w:t>
                            </w:r>
                          </w:p>
                        </w:txbxContent>
                      </wps:txbx>
                      <wps:bodyPr lIns="54000" rIns="54000" tIns="54000" bIns="54000">
                        <a:noAutofit/>
                      </wps:bodyPr>
                    </wps:wsp>
                  </a:graphicData>
                </a:graphic>
              </wp:anchor>
            </w:drawing>
          </mc:Choice>
          <mc:Fallback>
            <w:pict>
              <v:rect id="shape_0" ID="Frame1" stroked="t" style="position:absolute;margin-left:41.4pt;margin-top:8.15pt;width:414.05pt;height:86.15pt">
                <w10:wrap type="square"/>
                <v:fill o:detectmouseclick="t" on="false"/>
                <v:stroke color="black" weight="720" joinstyle="round" endcap="flat"/>
                <v:textbox>
                  <w:txbxContent>
                    <w:p>
                      <w:pPr>
                        <w:pStyle w:val="FrameContents"/>
                        <w:jc w:val="left"/>
                        <w:rPr>
                          <w:color w:val="auto"/>
                        </w:rPr>
                      </w:pPr>
                      <w:r>
                        <w:rPr>
                          <w:i/>
                          <w:iCs/>
                          <w:color w:val="auto"/>
                          <w:sz w:val="16"/>
                          <w:szCs w:val="16"/>
                        </w:rPr>
                        <w:t>My comments:</w:t>
                      </w:r>
                    </w:p>
                  </w:txbxContent>
                </v:textbox>
              </v:rect>
            </w:pict>
          </mc:Fallback>
        </mc:AlternateConten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rPr>
          <w:rFonts w:ascii="Arial" w:hAnsi="Arial"/>
          <w:sz w:val="12"/>
          <w:szCs w:val="12"/>
        </w:rPr>
      </w:pPr>
      <w:r>
        <w:rPr>
          <w:rFonts w:ascii="Arial" w:hAnsi="Arial"/>
          <w:sz w:val="12"/>
          <w:szCs w:val="12"/>
        </w:rPr>
      </w:r>
    </w:p>
    <w:p>
      <w:pPr>
        <w:pStyle w:val="Normal"/>
        <w:rPr>
          <w:rFonts w:ascii="Arial" w:hAnsi="Arial"/>
          <w:sz w:val="22"/>
          <w:szCs w:val="22"/>
        </w:rPr>
      </w:pPr>
      <w:r>
        <w:rPr>
          <w:rFonts w:ascii="Arial" w:hAnsi="Arial"/>
          <w:sz w:val="22"/>
          <w:szCs w:val="22"/>
        </w:rPr>
        <w:t xml:space="preserve">It is my view that the Snatchfield Farm site </w:t>
      </w:r>
      <w:r>
        <w:rPr>
          <w:rFonts w:ascii="Arial" w:hAnsi="Arial"/>
          <w:sz w:val="22"/>
          <w:szCs w:val="22"/>
          <w:u w:val="single"/>
        </w:rPr>
        <w:t>should be deleted</w:t>
      </w:r>
      <w:r>
        <w:rPr>
          <w:rFonts w:ascii="Arial" w:hAnsi="Arial"/>
          <w:sz w:val="22"/>
          <w:szCs w:val="22"/>
        </w:rPr>
        <w:t xml:space="preserve"> from the Local Plan Review and from all future planning considerations. The land should be protected - its environmental, biodiversity and visual beauty should be further enhanced and the site rightly considered as a natural asset of high local, county and national value.</w:t>
      </w:r>
    </w:p>
    <w:p>
      <w:pPr>
        <w:pStyle w:val="Normal"/>
        <w:rPr>
          <w:rFonts w:ascii="Arial" w:hAnsi="Arial"/>
          <w:sz w:val="22"/>
          <w:szCs w:val="22"/>
        </w:rPr>
      </w:pPr>
      <w:r>
        <w:rPr>
          <w:rFonts w:ascii="Arial" w:hAnsi="Arial"/>
          <w:sz w:val="22"/>
          <w:szCs w:val="22"/>
        </w:rPr>
      </w:r>
    </w:p>
    <w:p>
      <w:pPr>
        <w:pStyle w:val="Normal"/>
        <w:rPr/>
      </w:pPr>
      <w:r>
        <w:rPr>
          <w:rFonts w:ascii="Arial" w:hAnsi="Arial"/>
          <w:b w:val="false"/>
          <w:i w:val="false"/>
          <w:caps w:val="false"/>
          <w:smallCaps w:val="false"/>
          <w:strike w:val="false"/>
          <w:dstrike w:val="false"/>
          <w:color w:val="000000"/>
          <w:spacing w:val="0"/>
          <w:sz w:val="22"/>
          <w:szCs w:val="22"/>
          <w:u w:val="none"/>
          <w:effect w:val="none"/>
        </w:rPr>
        <w:t>Yours faithfully </w:t>
      </w:r>
      <w:r>
        <w:rPr>
          <w:rFonts w:ascii="Arial" w:hAnsi="Arial"/>
          <w:b w:val="false"/>
          <w:i w:val="false"/>
          <w:caps w:val="false"/>
          <w:smallCaps w:val="false"/>
          <w:strike w:val="false"/>
          <w:dstrike w:val="false"/>
          <w:color w:val="000000"/>
          <w:sz w:val="22"/>
          <w:szCs w:val="22"/>
          <w:u w:val="none"/>
          <w:effect w:val="none"/>
        </w:rPr>
        <w:t xml:space="preserve"> </w:t>
      </w:r>
    </w:p>
    <w:p>
      <w:pPr>
        <w:pStyle w:val="TextBody"/>
        <w:rPr>
          <w:rFonts w:ascii="Arial" w:hAnsi="Arial"/>
          <w:b w:val="false"/>
          <w:b w:val="false"/>
          <w:i w:val="false"/>
          <w:i w:val="false"/>
          <w:caps w:val="false"/>
          <w:smallCaps w:val="false"/>
          <w:strike w:val="false"/>
          <w:dstrike w:val="false"/>
          <w:color w:val="000000"/>
          <w:sz w:val="22"/>
          <w:szCs w:val="22"/>
          <w:u w:val="none"/>
          <w:effect w:val="none"/>
        </w:rPr>
      </w:pPr>
      <w:r>
        <w:rPr>
          <w:rFonts w:ascii="Arial" w:hAnsi="Arial"/>
          <w:b w:val="false"/>
          <w:i w:val="false"/>
          <w:caps w:val="false"/>
          <w:smallCaps w:val="false"/>
          <w:strike w:val="false"/>
          <w:dstrike w:val="false"/>
          <w:color w:val="000000"/>
          <w:sz w:val="22"/>
          <w:szCs w:val="22"/>
          <w:u w:val="none"/>
          <w:effect w:val="none"/>
        </w:rPr>
      </w:r>
    </w:p>
    <w:p>
      <w:pPr>
        <w:pStyle w:val="TextBody"/>
        <w:rPr>
          <w:rFonts w:ascii="Arial" w:hAnsi="Arial"/>
          <w:b w:val="false"/>
          <w:b w:val="false"/>
          <w:i w:val="false"/>
          <w:i w:val="false"/>
          <w:caps w:val="false"/>
          <w:smallCaps w:val="false"/>
          <w:strike w:val="false"/>
          <w:dstrike w:val="false"/>
          <w:color w:val="000000"/>
          <w:sz w:val="22"/>
          <w:szCs w:val="22"/>
          <w:u w:val="none"/>
          <w:effect w:val="none"/>
        </w:rPr>
      </w:pPr>
      <w:r>
        <w:rPr>
          <w:rFonts w:ascii="Arial" w:hAnsi="Arial"/>
          <w:b w:val="false"/>
          <w:i w:val="false"/>
          <w:caps w:val="false"/>
          <w:smallCaps w:val="false"/>
          <w:strike w:val="false"/>
          <w:dstrike w:val="false"/>
          <w:color w:val="000000"/>
          <w:sz w:val="22"/>
          <w:szCs w:val="22"/>
          <w:u w:val="none"/>
          <w:effect w:val="none"/>
        </w:rPr>
      </w:r>
    </w:p>
    <w:p>
      <w:pPr>
        <w:pStyle w:val="TextBody"/>
        <w:rPr>
          <w:b w:val="false"/>
          <w:b w:val="false"/>
          <w:i w:val="false"/>
          <w:i w:val="false"/>
          <w:caps w:val="false"/>
          <w:smallCaps w:val="false"/>
          <w:strike w:val="false"/>
          <w:dstrike w:val="false"/>
          <w:color w:val="000000"/>
          <w:u w:val="none"/>
          <w:effect w:val="none"/>
        </w:rPr>
      </w:pPr>
      <w:r>
        <w:rPr>
          <w:b w:val="false"/>
          <w:i w:val="false"/>
          <w:caps w:val="false"/>
          <w:smallCaps w:val="false"/>
          <w:strike w:val="false"/>
          <w:dstrike w:val="false"/>
          <w:color w:val="000000"/>
          <w:u w:val="none"/>
          <w:effect w:val="none"/>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Arial">
    <w:charset w:val="00"/>
    <w:family w:val="roman"/>
    <w:pitch w:val="variable"/>
  </w:font>
  <w:font w:name="Liberation Sans">
    <w:altName w:val="Arial"/>
    <w:charset w:val="00"/>
    <w:family w:val="roman"/>
    <w:pitch w:val="variable"/>
  </w:font>
  <w:font w:name="Arial">
    <w:altName w:val="Helvetica"/>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4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sz w:val="24"/>
      <w:szCs w:val="24"/>
      <w:lang w:val="en-GB" w:eastAsia="zh-CN" w:bidi="hi-IN"/>
    </w:rPr>
  </w:style>
  <w:style w:type="paragraph" w:styleId="Heading1">
    <w:name w:val="Heading 1"/>
    <w:basedOn w:val="Heading"/>
    <w:qFormat/>
    <w:pPr>
      <w:numPr>
        <w:ilvl w:val="0"/>
        <w:numId w:val="1"/>
      </w:numPr>
      <w:spacing w:before="240" w:after="120"/>
      <w:outlineLvl w:val="0"/>
    </w:pPr>
    <w:rPr>
      <w:rFonts w:ascii="Liberation Serif" w:hAnsi="Liberation Serif" w:eastAsia="SimSun" w:cs="Mangal"/>
      <w:b/>
      <w:bCs/>
      <w:sz w:val="48"/>
      <w:szCs w:val="48"/>
    </w:rPr>
  </w:style>
  <w:style w:type="character" w:styleId="Bullets">
    <w:name w:val="Bullets"/>
    <w:qFormat/>
    <w:rPr>
      <w:rFonts w:ascii="OpenSymbol" w:hAnsi="OpenSymbol" w:eastAsia="OpenSymbol" w:cs="OpenSymbol"/>
    </w:rPr>
  </w:style>
  <w:style w:type="character" w:styleId="ListLabel1">
    <w:name w:val="ListLabel 1"/>
    <w:qFormat/>
    <w:rPr>
      <w:rFonts w:ascii="Arial" w:hAnsi="Arial" w:cs="OpenSymbol"/>
      <w:sz w:val="22"/>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167</TotalTime>
  <Application>LibreOffice/5.3.7.2$Windows_X86_64 LibreOffice_project/6b8ed514a9f8b44d37a1b96673cbbdd077e24059</Application>
  <Pages>2</Pages>
  <Words>384</Words>
  <Characters>1980</Characters>
  <CharactersWithSpaces>2370</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2018-12-31T10:27:04Z</dcterms:created>
  <dc:creator/>
  <dc:description/>
  <dc:language>en-GB</dc:language>
  <cp:lastModifiedBy/>
  <cp:lastPrinted>2018-12-31T13:19:28Z</cp:lastPrinted>
  <dcterms:modified xsi:type="dcterms:W3CDTF">2018-12-31T18:33:42Z</dcterms:modified>
  <cp:revision>13</cp:revision>
  <dc:subject/>
  <dc:title/>
</cp:coreProperties>
</file>